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NTRUM MEDYCZNE "BYĆ KOBIETĄ..." EDYTA WLAŹLAK, GRZEGORZ SURK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Złotej Kaczki 4/3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05-500 Piasec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sklep@pessar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505 116 33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